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C5" w:rsidRDefault="00C370C5">
      <w:pPr>
        <w:rPr>
          <w:b/>
          <w:u w:val="single"/>
        </w:rPr>
      </w:pPr>
    </w:p>
    <w:p w:rsidR="007338BF" w:rsidRPr="00D13BDB" w:rsidRDefault="007338BF">
      <w:pPr>
        <w:rPr>
          <w:b/>
          <w:u w:val="single"/>
        </w:rPr>
      </w:pPr>
    </w:p>
    <w:p w:rsidR="008E6C13" w:rsidRPr="00D13BDB" w:rsidRDefault="008E6C13">
      <w:pPr>
        <w:rPr>
          <w:b/>
          <w:u w:val="single"/>
        </w:rPr>
      </w:pPr>
      <w:r w:rsidRPr="00D13BDB">
        <w:rPr>
          <w:b/>
          <w:u w:val="single"/>
        </w:rPr>
        <w:t xml:space="preserve">Civic Common Areas and Open Spaces </w:t>
      </w:r>
    </w:p>
    <w:p w:rsidR="007338BF" w:rsidRPr="00D13BDB" w:rsidRDefault="007338BF" w:rsidP="007338BF">
      <w:pPr>
        <w:rPr>
          <w:b/>
          <w:u w:val="single"/>
        </w:rPr>
      </w:pPr>
      <w:r w:rsidRPr="00D13BDB">
        <w:t xml:space="preserve">This </w:t>
      </w:r>
      <w:r w:rsidR="004A20E2" w:rsidRPr="00D13BDB">
        <w:t>technical committee</w:t>
      </w:r>
      <w:r w:rsidRPr="00D13BDB">
        <w:t xml:space="preserve"> has been working and meeting steadily since February 2017</w:t>
      </w:r>
    </w:p>
    <w:p w:rsidR="007338BF" w:rsidRPr="00D13BDB" w:rsidRDefault="007338BF" w:rsidP="007338BF">
      <w:pPr>
        <w:jc w:val="both"/>
      </w:pPr>
      <w:r w:rsidRPr="00D13BDB">
        <w:t xml:space="preserve">The Civic Common Areas and Open Spaces </w:t>
      </w:r>
      <w:r w:rsidR="004A20E2" w:rsidRPr="00D13BDB">
        <w:t>technical committee</w:t>
      </w:r>
      <w:r w:rsidRPr="00D13BDB">
        <w:t xml:space="preserve"> is in the process of fully defining their topic areas:</w:t>
      </w:r>
    </w:p>
    <w:p w:rsidR="007338BF" w:rsidRPr="00D13BDB" w:rsidRDefault="007338BF" w:rsidP="007338BF">
      <w:pPr>
        <w:pStyle w:val="ListParagraph"/>
        <w:numPr>
          <w:ilvl w:val="0"/>
          <w:numId w:val="4"/>
        </w:numPr>
        <w:jc w:val="both"/>
        <w:sectPr w:rsidR="007338BF" w:rsidRPr="00D13BDB" w:rsidSect="007338B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p>
    <w:p w:rsidR="007338BF" w:rsidRPr="00D13BDB" w:rsidRDefault="007338BF" w:rsidP="007338BF">
      <w:pPr>
        <w:pStyle w:val="ListParagraph"/>
        <w:numPr>
          <w:ilvl w:val="0"/>
          <w:numId w:val="4"/>
        </w:numPr>
        <w:rPr>
          <w:b/>
          <w:szCs w:val="19"/>
        </w:rPr>
      </w:pPr>
      <w:r w:rsidRPr="00D13BDB">
        <w:rPr>
          <w:b/>
          <w:szCs w:val="19"/>
        </w:rPr>
        <w:lastRenderedPageBreak/>
        <w:t>Landscapes and natural systems</w:t>
      </w:r>
    </w:p>
    <w:p w:rsidR="007338BF" w:rsidRPr="00D13BDB" w:rsidRDefault="007338BF" w:rsidP="007338BF">
      <w:pPr>
        <w:pStyle w:val="ListParagraph"/>
        <w:numPr>
          <w:ilvl w:val="0"/>
          <w:numId w:val="4"/>
        </w:numPr>
        <w:rPr>
          <w:b/>
          <w:szCs w:val="19"/>
        </w:rPr>
      </w:pPr>
      <w:r w:rsidRPr="00D13BDB">
        <w:rPr>
          <w:b/>
          <w:szCs w:val="19"/>
        </w:rPr>
        <w:t>Civic assets</w:t>
      </w:r>
    </w:p>
    <w:p w:rsidR="007338BF" w:rsidRPr="00D13BDB" w:rsidRDefault="007338BF" w:rsidP="007338BF">
      <w:pPr>
        <w:pStyle w:val="ListParagraph"/>
        <w:numPr>
          <w:ilvl w:val="0"/>
          <w:numId w:val="4"/>
        </w:numPr>
        <w:rPr>
          <w:b/>
          <w:szCs w:val="19"/>
        </w:rPr>
      </w:pPr>
      <w:r w:rsidRPr="00D13BDB">
        <w:rPr>
          <w:b/>
          <w:szCs w:val="19"/>
        </w:rPr>
        <w:t>Health and wellness</w:t>
      </w:r>
    </w:p>
    <w:p w:rsidR="007338BF" w:rsidRPr="00D13BDB" w:rsidRDefault="007338BF" w:rsidP="007338BF">
      <w:pPr>
        <w:pStyle w:val="ListParagraph"/>
        <w:numPr>
          <w:ilvl w:val="0"/>
          <w:numId w:val="4"/>
        </w:numPr>
        <w:rPr>
          <w:b/>
          <w:szCs w:val="19"/>
        </w:rPr>
      </w:pPr>
      <w:r w:rsidRPr="00D13BDB">
        <w:rPr>
          <w:b/>
          <w:szCs w:val="19"/>
        </w:rPr>
        <w:lastRenderedPageBreak/>
        <w:t>Management, stewardship, funding, and planning</w:t>
      </w:r>
    </w:p>
    <w:p w:rsidR="007338BF" w:rsidRPr="00D13BDB" w:rsidRDefault="007338BF" w:rsidP="007338BF">
      <w:pPr>
        <w:pStyle w:val="ListParagraph"/>
        <w:numPr>
          <w:ilvl w:val="0"/>
          <w:numId w:val="4"/>
        </w:numPr>
        <w:rPr>
          <w:b/>
          <w:szCs w:val="19"/>
        </w:rPr>
        <w:sectPr w:rsidR="007338BF" w:rsidRPr="00D13BDB" w:rsidSect="007338BF">
          <w:type w:val="continuous"/>
          <w:pgSz w:w="12240" w:h="15840"/>
          <w:pgMar w:top="1440" w:right="1440" w:bottom="1440" w:left="1440" w:header="720" w:footer="720" w:gutter="0"/>
          <w:cols w:num="2" w:space="720"/>
          <w:docGrid w:linePitch="360"/>
        </w:sectPr>
      </w:pPr>
      <w:r w:rsidRPr="00D13BDB">
        <w:rPr>
          <w:b/>
          <w:szCs w:val="19"/>
        </w:rPr>
        <w:t>Equity and diversity</w:t>
      </w:r>
    </w:p>
    <w:p w:rsidR="007338BF" w:rsidRPr="00D13BDB" w:rsidRDefault="007338BF" w:rsidP="007338BF">
      <w:pPr>
        <w:jc w:val="both"/>
      </w:pPr>
      <w:r w:rsidRPr="00D13BDB">
        <w:lastRenderedPageBreak/>
        <w:t xml:space="preserve">In addition to the work regarding the focus areas, the </w:t>
      </w:r>
      <w:r w:rsidR="004A20E2" w:rsidRPr="00D13BDB">
        <w:t>technical committee</w:t>
      </w:r>
      <w:r w:rsidRPr="00D13BDB">
        <w:t xml:space="preserve"> members have been contributing supplemental information to the Memphis 3.0 process. Their supplied individual research relates to topics such as:</w:t>
      </w:r>
    </w:p>
    <w:p w:rsidR="007338BF" w:rsidRPr="00D13BDB" w:rsidRDefault="007338BF" w:rsidP="007338BF">
      <w:pPr>
        <w:pStyle w:val="ListParagraph"/>
        <w:numPr>
          <w:ilvl w:val="0"/>
          <w:numId w:val="5"/>
        </w:numPr>
        <w:jc w:val="both"/>
        <w:sectPr w:rsidR="007338BF" w:rsidRPr="00D13BDB" w:rsidSect="00F04C57">
          <w:type w:val="continuous"/>
          <w:pgSz w:w="12240" w:h="15840"/>
          <w:pgMar w:top="1440" w:right="1440" w:bottom="1440" w:left="1440" w:header="720" w:footer="720" w:gutter="0"/>
          <w:cols w:space="720"/>
          <w:docGrid w:linePitch="360"/>
        </w:sectPr>
      </w:pPr>
    </w:p>
    <w:p w:rsidR="007338BF" w:rsidRPr="00D13BDB" w:rsidRDefault="007338BF" w:rsidP="000C65A1">
      <w:pPr>
        <w:pStyle w:val="ListParagraph"/>
        <w:numPr>
          <w:ilvl w:val="0"/>
          <w:numId w:val="6"/>
        </w:numPr>
      </w:pPr>
      <w:r w:rsidRPr="00D13BDB">
        <w:lastRenderedPageBreak/>
        <w:t>The Parks Master Plan from 1990</w:t>
      </w:r>
    </w:p>
    <w:p w:rsidR="000C65A1" w:rsidRPr="00D13BDB" w:rsidRDefault="000C65A1" w:rsidP="000C65A1">
      <w:pPr>
        <w:pStyle w:val="ListParagraph"/>
        <w:numPr>
          <w:ilvl w:val="0"/>
          <w:numId w:val="6"/>
        </w:numPr>
      </w:pPr>
      <w:r w:rsidRPr="00D13BDB">
        <w:t>Number of current park and community center facilities in the Memphis area</w:t>
      </w:r>
    </w:p>
    <w:p w:rsidR="000C65A1" w:rsidRPr="00D13BDB" w:rsidRDefault="000C65A1" w:rsidP="000C65A1">
      <w:pPr>
        <w:pStyle w:val="ListParagraph"/>
        <w:numPr>
          <w:ilvl w:val="0"/>
          <w:numId w:val="6"/>
        </w:numPr>
      </w:pPr>
      <w:r w:rsidRPr="00D13BDB">
        <w:t xml:space="preserve">Programs </w:t>
      </w:r>
      <w:r w:rsidR="00EA4595" w:rsidRPr="00D13BDB">
        <w:t xml:space="preserve">that </w:t>
      </w:r>
      <w:r w:rsidRPr="00D13BDB">
        <w:t xml:space="preserve">civic assets, such as libraries, provide to the community </w:t>
      </w:r>
    </w:p>
    <w:p w:rsidR="000C65A1" w:rsidRPr="00D13BDB" w:rsidRDefault="000C65A1" w:rsidP="000C65A1">
      <w:pPr>
        <w:pStyle w:val="ListParagraph"/>
        <w:numPr>
          <w:ilvl w:val="0"/>
          <w:numId w:val="6"/>
        </w:numPr>
      </w:pPr>
      <w:r w:rsidRPr="00D13BDB">
        <w:t xml:space="preserve">Case studies from cities such as Los Angeles on how to implement public policy around parks and civic assets </w:t>
      </w:r>
    </w:p>
    <w:p w:rsidR="007338BF" w:rsidRPr="00D13BDB" w:rsidRDefault="007338BF" w:rsidP="007338BF">
      <w:r w:rsidRPr="00D13BDB">
        <w:t xml:space="preserve">The supplemental information has been aiding </w:t>
      </w:r>
      <w:r w:rsidR="000C65A1" w:rsidRPr="00D13BDB">
        <w:t>Civic Common Areas and Open Spaces</w:t>
      </w:r>
      <w:r w:rsidRPr="00D13BDB">
        <w:t xml:space="preserve"> </w:t>
      </w:r>
      <w:r w:rsidR="004A20E2" w:rsidRPr="00D13BDB">
        <w:t>technical committee</w:t>
      </w:r>
      <w:r w:rsidRPr="00D13BDB">
        <w:t xml:space="preserve"> in the process of creating their background report. This report includes detailed information as it relates to each of its topic areas and is ultimately the state of the city for each of them. Also included is the alignment report—an aspect that shows Memphis’s position with </w:t>
      </w:r>
      <w:r w:rsidR="00EA4595" w:rsidRPr="00D13BDB">
        <w:t>Civic Common Spaces and Open Areas</w:t>
      </w:r>
      <w:r w:rsidRPr="00D13BDB">
        <w:t xml:space="preserve"> as it compares to other </w:t>
      </w:r>
      <w:r w:rsidR="004A20E2" w:rsidRPr="00D13BDB">
        <w:t>technical committee</w:t>
      </w:r>
      <w:r w:rsidRPr="00D13BDB">
        <w:t xml:space="preserve">s, other initiatives, and existing plans within the city. </w:t>
      </w:r>
    </w:p>
    <w:p w:rsidR="007338BF" w:rsidRPr="00D13BDB" w:rsidRDefault="00EA4595" w:rsidP="007338BF">
      <w:pPr>
        <w:jc w:val="both"/>
      </w:pPr>
      <w:r w:rsidRPr="00D13BDB">
        <w:t>Civic Common Spaces and Open Areas’</w:t>
      </w:r>
      <w:r w:rsidR="007338BF" w:rsidRPr="00D13BDB">
        <w:t xml:space="preserve"> next steps are to continue to work on the background report</w:t>
      </w:r>
      <w:r w:rsidR="00762F0C" w:rsidRPr="00D13BDB">
        <w:t>, come to a consensus on defining topic areas</w:t>
      </w:r>
      <w:r w:rsidR="007338BF" w:rsidRPr="00D13BDB">
        <w:t xml:space="preserve">, and begin to approach Phase 2 of the Memphis 3.0 comprehensive planning process: Goals and Future Growth. </w:t>
      </w:r>
    </w:p>
    <w:p w:rsidR="005A0C14" w:rsidRDefault="005A0C14" w:rsidP="005A0C14">
      <w:pPr>
        <w:jc w:val="center"/>
        <w:rPr>
          <w:b/>
          <w:sz w:val="28"/>
        </w:rPr>
      </w:pPr>
    </w:p>
    <w:p w:rsidR="007338BF" w:rsidRPr="005A0C14" w:rsidRDefault="00EA4595" w:rsidP="005A0C14">
      <w:pPr>
        <w:jc w:val="center"/>
        <w:rPr>
          <w:b/>
          <w:sz w:val="28"/>
        </w:rPr>
      </w:pPr>
      <w:bookmarkStart w:id="0" w:name="_GoBack"/>
      <w:bookmarkEnd w:id="0"/>
      <w:r w:rsidRPr="005A0C14">
        <w:rPr>
          <w:b/>
          <w:sz w:val="28"/>
        </w:rPr>
        <w:t>How do you use your local park, community center, or other public area?</w:t>
      </w:r>
    </w:p>
    <w:p w:rsidR="008E6C13" w:rsidRPr="00AD5810" w:rsidRDefault="008E6C13"/>
    <w:sectPr w:rsidR="008E6C13" w:rsidRPr="00AD5810" w:rsidSect="00F04C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C5" w:rsidRDefault="00C370C5" w:rsidP="00C370C5">
      <w:pPr>
        <w:spacing w:after="0" w:line="240" w:lineRule="auto"/>
      </w:pPr>
      <w:r>
        <w:separator/>
      </w:r>
    </w:p>
  </w:endnote>
  <w:endnote w:type="continuationSeparator" w:id="0">
    <w:p w:rsidR="00C370C5" w:rsidRDefault="00C370C5" w:rsidP="00C3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7C" w:rsidRDefault="005B7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C5" w:rsidRDefault="00C370C5" w:rsidP="00C370C5">
    <w:pPr>
      <w:pStyle w:val="Footer"/>
      <w:jc w:val="right"/>
    </w:pPr>
    <w:r>
      <w:t>Revised May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7C" w:rsidRDefault="005B7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C5" w:rsidRDefault="00C370C5" w:rsidP="00C370C5">
      <w:pPr>
        <w:spacing w:after="0" w:line="240" w:lineRule="auto"/>
      </w:pPr>
      <w:r>
        <w:separator/>
      </w:r>
    </w:p>
  </w:footnote>
  <w:footnote w:type="continuationSeparator" w:id="0">
    <w:p w:rsidR="00C370C5" w:rsidRDefault="00C370C5" w:rsidP="00C37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7C" w:rsidRDefault="005B7E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39829"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UPDA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C5" w:rsidRDefault="005B7E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39830"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UPDATE"/>
        </v:shape>
      </w:pict>
    </w:r>
    <w:r w:rsidR="00C370C5">
      <w:rPr>
        <w:noProof/>
      </w:rPr>
      <w:drawing>
        <wp:anchor distT="0" distB="0" distL="114300" distR="114300" simplePos="0" relativeHeight="251658240" behindDoc="0" locked="0" layoutInCell="1" allowOverlap="1" wp14:anchorId="7D997CB7" wp14:editId="04528520">
          <wp:simplePos x="0" y="0"/>
          <wp:positionH relativeFrom="column">
            <wp:posOffset>5096758</wp:posOffset>
          </wp:positionH>
          <wp:positionV relativeFrom="paragraph">
            <wp:posOffset>-2153</wp:posOffset>
          </wp:positionV>
          <wp:extent cx="1041400" cy="1039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bili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1400" cy="1039495"/>
                  </a:xfrm>
                  <a:prstGeom prst="rect">
                    <a:avLst/>
                  </a:prstGeom>
                </pic:spPr>
              </pic:pic>
            </a:graphicData>
          </a:graphic>
          <wp14:sizeRelH relativeFrom="page">
            <wp14:pctWidth>0</wp14:pctWidth>
          </wp14:sizeRelH>
          <wp14:sizeRelV relativeFrom="page">
            <wp14:pctHeight>0</wp14:pctHeight>
          </wp14:sizeRelV>
        </wp:anchor>
      </w:drawing>
    </w:r>
    <w:r w:rsidR="00C370C5">
      <w:rPr>
        <w:noProof/>
      </w:rPr>
      <w:drawing>
        <wp:inline distT="0" distB="0" distL="0" distR="0" wp14:anchorId="6CC9CDDA" wp14:editId="14EB0B00">
          <wp:extent cx="763325" cy="1037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0_RGB-2.png"/>
                  <pic:cNvPicPr/>
                </pic:nvPicPr>
                <pic:blipFill>
                  <a:blip r:embed="rId2">
                    <a:extLst>
                      <a:ext uri="{28A0092B-C50C-407E-A947-70E740481C1C}">
                        <a14:useLocalDpi xmlns:a14="http://schemas.microsoft.com/office/drawing/2010/main" val="0"/>
                      </a:ext>
                    </a:extLst>
                  </a:blip>
                  <a:stretch>
                    <a:fillRect/>
                  </a:stretch>
                </pic:blipFill>
                <pic:spPr>
                  <a:xfrm>
                    <a:off x="0" y="0"/>
                    <a:ext cx="764601" cy="1039233"/>
                  </a:xfrm>
                  <a:prstGeom prst="rect">
                    <a:avLst/>
                  </a:prstGeom>
                </pic:spPr>
              </pic:pic>
            </a:graphicData>
          </a:graphic>
        </wp:inline>
      </w:drawing>
    </w:r>
    <w:r w:rsidR="00C370C5" w:rsidRPr="00C370C5">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7C" w:rsidRDefault="005B7E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39828" o:spid="_x0000_s2049"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UPDAT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6ECF"/>
    <w:multiLevelType w:val="hybridMultilevel"/>
    <w:tmpl w:val="97728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E62030A"/>
    <w:multiLevelType w:val="hybridMultilevel"/>
    <w:tmpl w:val="E2CE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2760A"/>
    <w:multiLevelType w:val="hybridMultilevel"/>
    <w:tmpl w:val="7D1A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D1B8D"/>
    <w:multiLevelType w:val="hybridMultilevel"/>
    <w:tmpl w:val="2B22FF8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76E1E"/>
    <w:multiLevelType w:val="hybridMultilevel"/>
    <w:tmpl w:val="652A5A5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595A19F9"/>
    <w:multiLevelType w:val="hybridMultilevel"/>
    <w:tmpl w:val="59F0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64B39"/>
    <w:multiLevelType w:val="hybridMultilevel"/>
    <w:tmpl w:val="1834FA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13"/>
    <w:rsid w:val="000C65A1"/>
    <w:rsid w:val="000F2E3D"/>
    <w:rsid w:val="00104A4B"/>
    <w:rsid w:val="0012286F"/>
    <w:rsid w:val="00314624"/>
    <w:rsid w:val="004A20E2"/>
    <w:rsid w:val="005A0C14"/>
    <w:rsid w:val="005B7E7C"/>
    <w:rsid w:val="005C7AE6"/>
    <w:rsid w:val="00661A68"/>
    <w:rsid w:val="006D62F4"/>
    <w:rsid w:val="007338BF"/>
    <w:rsid w:val="00762F0C"/>
    <w:rsid w:val="008E6C13"/>
    <w:rsid w:val="008F5BA9"/>
    <w:rsid w:val="009366CB"/>
    <w:rsid w:val="009D1F81"/>
    <w:rsid w:val="00A23434"/>
    <w:rsid w:val="00A502DF"/>
    <w:rsid w:val="00A5033F"/>
    <w:rsid w:val="00A726D5"/>
    <w:rsid w:val="00AD5810"/>
    <w:rsid w:val="00B64536"/>
    <w:rsid w:val="00BB1570"/>
    <w:rsid w:val="00BB706D"/>
    <w:rsid w:val="00C370C5"/>
    <w:rsid w:val="00CD7118"/>
    <w:rsid w:val="00D13BDB"/>
    <w:rsid w:val="00D44EA3"/>
    <w:rsid w:val="00DA3AFC"/>
    <w:rsid w:val="00DE0B04"/>
    <w:rsid w:val="00DF1867"/>
    <w:rsid w:val="00EA4595"/>
    <w:rsid w:val="00F04C57"/>
    <w:rsid w:val="00F16AC5"/>
    <w:rsid w:val="00F8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F81"/>
    <w:pPr>
      <w:ind w:left="720"/>
      <w:contextualSpacing/>
    </w:pPr>
  </w:style>
  <w:style w:type="paragraph" w:styleId="Header">
    <w:name w:val="header"/>
    <w:basedOn w:val="Normal"/>
    <w:link w:val="HeaderChar"/>
    <w:uiPriority w:val="99"/>
    <w:unhideWhenUsed/>
    <w:rsid w:val="00C37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0C5"/>
  </w:style>
  <w:style w:type="paragraph" w:styleId="Footer">
    <w:name w:val="footer"/>
    <w:basedOn w:val="Normal"/>
    <w:link w:val="FooterChar"/>
    <w:uiPriority w:val="99"/>
    <w:unhideWhenUsed/>
    <w:rsid w:val="00C37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0C5"/>
  </w:style>
  <w:style w:type="paragraph" w:styleId="BalloonText">
    <w:name w:val="Balloon Text"/>
    <w:basedOn w:val="Normal"/>
    <w:link w:val="BalloonTextChar"/>
    <w:uiPriority w:val="99"/>
    <w:semiHidden/>
    <w:unhideWhenUsed/>
    <w:rsid w:val="00C37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F81"/>
    <w:pPr>
      <w:ind w:left="720"/>
      <w:contextualSpacing/>
    </w:pPr>
  </w:style>
  <w:style w:type="paragraph" w:styleId="Header">
    <w:name w:val="header"/>
    <w:basedOn w:val="Normal"/>
    <w:link w:val="HeaderChar"/>
    <w:uiPriority w:val="99"/>
    <w:unhideWhenUsed/>
    <w:rsid w:val="00C37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0C5"/>
  </w:style>
  <w:style w:type="paragraph" w:styleId="Footer">
    <w:name w:val="footer"/>
    <w:basedOn w:val="Normal"/>
    <w:link w:val="FooterChar"/>
    <w:uiPriority w:val="99"/>
    <w:unhideWhenUsed/>
    <w:rsid w:val="00C37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0C5"/>
  </w:style>
  <w:style w:type="paragraph" w:styleId="BalloonText">
    <w:name w:val="Balloon Text"/>
    <w:basedOn w:val="Normal"/>
    <w:link w:val="BalloonTextChar"/>
    <w:uiPriority w:val="99"/>
    <w:semiHidden/>
    <w:unhideWhenUsed/>
    <w:rsid w:val="00C37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DDEA8-7166-4603-8D1C-7CA1D0D7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Jennifer</dc:creator>
  <cp:lastModifiedBy>Cash, Ashley</cp:lastModifiedBy>
  <cp:revision>3</cp:revision>
  <dcterms:created xsi:type="dcterms:W3CDTF">2017-05-02T21:56:00Z</dcterms:created>
  <dcterms:modified xsi:type="dcterms:W3CDTF">2017-05-02T21:57:00Z</dcterms:modified>
</cp:coreProperties>
</file>